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5950" w14:textId="77777777" w:rsidR="0087677E" w:rsidRDefault="0087677E" w:rsidP="002D5CE0">
      <w:pPr>
        <w:pStyle w:val="a4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Паспорт федерального партийного проекта «Единая страна – доступная среда»</w:t>
      </w:r>
    </w:p>
    <w:p w14:paraId="494212E0" w14:textId="77777777" w:rsidR="0087677E" w:rsidRDefault="0087677E" w:rsidP="0087677E">
      <w:pPr>
        <w:pStyle w:val="a4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Название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Единая страна – доступная среда</w:t>
      </w:r>
    </w:p>
    <w:p w14:paraId="06DAF9CA" w14:textId="77777777" w:rsidR="0087677E" w:rsidRDefault="0087677E" w:rsidP="0087677E">
      <w:pPr>
        <w:pStyle w:val="a4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Терентьев Михаил Борисович, член Генерального совета Партии, депутат Государственной Думы Федерального Собрания Российской Федерации. </w:t>
      </w:r>
    </w:p>
    <w:p w14:paraId="19AD68C4" w14:textId="77777777" w:rsidR="0087677E" w:rsidRDefault="0087677E" w:rsidP="0087677E">
      <w:pPr>
        <w:pStyle w:val="a4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Обоснование актуальности проекта:</w:t>
      </w:r>
      <w:r>
        <w:rPr>
          <w:rStyle w:val="apple-converted-space"/>
          <w:rFonts w:ascii="Georgia" w:hAnsi="Georgia"/>
          <w:b/>
          <w:bCs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 xml:space="preserve">В России более 11,3 миллионов человек с </w:t>
      </w:r>
      <w:bookmarkStart w:id="0" w:name="_GoBack"/>
      <w:r>
        <w:rPr>
          <w:rFonts w:ascii="Georgia" w:hAnsi="Georgia"/>
          <w:color w:val="545454"/>
          <w:sz w:val="21"/>
          <w:szCs w:val="21"/>
        </w:rPr>
        <w:t xml:space="preserve">инвалидностью сталкиваются с различными проблемами реализации прав и основных свобод </w:t>
      </w:r>
      <w:bookmarkEnd w:id="0"/>
      <w:r>
        <w:rPr>
          <w:rFonts w:ascii="Georgia" w:hAnsi="Georgia"/>
          <w:color w:val="545454"/>
          <w:sz w:val="21"/>
          <w:szCs w:val="21"/>
        </w:rPr>
        <w:t>человека в связи с физическими, коммуникационными и психологическими барьерами в обществе. </w:t>
      </w:r>
    </w:p>
    <w:p w14:paraId="2C98EB64" w14:textId="77777777" w:rsidR="0087677E" w:rsidRDefault="0087677E" w:rsidP="0087677E">
      <w:pPr>
        <w:pStyle w:val="a4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Партийный проект призван привлекать внимание к проблемам повышения качества жизни людей с ограничениями возможности здоровья и обеспечения для них доступной среды, включающей доступность социальных институтов, образования, работы, информации, возможности участия во всех аспектах социально-экономической жизни страны. </w:t>
      </w:r>
    </w:p>
    <w:p w14:paraId="018B1A0C" w14:textId="77777777" w:rsidR="0087677E" w:rsidRDefault="0087677E" w:rsidP="0087677E">
      <w:pPr>
        <w:pStyle w:val="a4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Цель проекта: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Поддержка и интеграция в общество людей с инвалидностью.</w:t>
      </w:r>
    </w:p>
    <w:p w14:paraId="5072F31C" w14:textId="77777777" w:rsidR="0087677E" w:rsidRDefault="0087677E" w:rsidP="0087677E">
      <w:pPr>
        <w:pStyle w:val="a4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Задачи проекта:</w:t>
      </w:r>
      <w:r>
        <w:rPr>
          <w:rFonts w:ascii="Georgia" w:hAnsi="Georgia"/>
          <w:color w:val="545454"/>
          <w:sz w:val="21"/>
          <w:szCs w:val="21"/>
        </w:rPr>
        <w:br/>
        <w:t>•    Содействие совершенствованию российского законодательства в соответствии с Положениями Конвенции ООН о правах инвалидов.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раскрытию потенциала и освещению вклада инвалидов в социально-экономическую жизнь страны.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Повышение эффективности создания доступной среды в регионах.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Организация постоянного мониторинга реализации Государственной программы Российской Федерации «Доступная среда» на федеральном и региональном уровне для достижения целевых показателей данной программы.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расширению возможностей участия общественных объединений инвалидов, спортивных организаций, работающих с инвалидами, некоммерческого сектора и индивидуальных предпринимателей (в том числе организаций социального предпринимательства) в предоставлении социальных, медицинских и реабилитационных услуг людям с инвалидностью и ограничениями по здоровью.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Содействие развитию </w:t>
      </w:r>
      <w:proofErr w:type="spellStart"/>
      <w:r>
        <w:rPr>
          <w:rFonts w:ascii="Georgia" w:hAnsi="Georgia"/>
          <w:color w:val="545454"/>
          <w:sz w:val="21"/>
          <w:szCs w:val="21"/>
        </w:rPr>
        <w:t>паралимпийского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спорта в России.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Содействие разработке дополнительных мер по обеспечению профориентации и трудоустройства инвалидов и лиц с ограниченными возможностями здоровья.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Контроль ситуации с образовательными и реабилитационными учреждениями для детей с ОВЗ.</w:t>
      </w:r>
    </w:p>
    <w:p w14:paraId="64E54E37" w14:textId="77777777" w:rsidR="0087677E" w:rsidRDefault="0087677E" w:rsidP="0087677E">
      <w:pPr>
        <w:pStyle w:val="a4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Сроки реализации проекта:</w:t>
      </w:r>
      <w:r>
        <w:rPr>
          <w:rStyle w:val="apple-converted-space"/>
          <w:rFonts w:ascii="Georgia" w:hAnsi="Georgia"/>
          <w:color w:val="545454"/>
          <w:sz w:val="21"/>
          <w:szCs w:val="21"/>
        </w:rPr>
        <w:t> </w:t>
      </w:r>
      <w:r>
        <w:rPr>
          <w:rFonts w:ascii="Georgia" w:hAnsi="Georgia"/>
          <w:color w:val="545454"/>
          <w:sz w:val="21"/>
          <w:szCs w:val="21"/>
        </w:rPr>
        <w:t>2017 - 2021 гг.</w:t>
      </w:r>
    </w:p>
    <w:p w14:paraId="4BF67F81" w14:textId="77777777" w:rsidR="00726A8B" w:rsidRPr="0087677E" w:rsidRDefault="0087677E" w:rsidP="0087677E">
      <w:pPr>
        <w:pStyle w:val="a4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5"/>
          <w:rFonts w:ascii="Georgia" w:hAnsi="Georgia"/>
          <w:color w:val="545454"/>
          <w:sz w:val="21"/>
          <w:szCs w:val="21"/>
        </w:rPr>
        <w:t>Форматы работы: </w:t>
      </w:r>
      <w:r>
        <w:rPr>
          <w:rFonts w:ascii="Georgia" w:hAnsi="Georgia"/>
          <w:color w:val="545454"/>
          <w:sz w:val="21"/>
          <w:szCs w:val="21"/>
        </w:rPr>
        <w:br/>
        <w:t>•    Реализация законотворческих и иных инициатив, направленных на повышение качества жизни инвалидов.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Организация партийного и парламентского контроля за </w:t>
      </w:r>
      <w:proofErr w:type="spellStart"/>
      <w:r>
        <w:rPr>
          <w:rFonts w:ascii="Georgia" w:hAnsi="Georgia"/>
          <w:color w:val="545454"/>
          <w:sz w:val="21"/>
          <w:szCs w:val="21"/>
        </w:rPr>
        <w:t>правоприменением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федеральных законов и нормативно-правовых актов, регулирующих права инвалидов.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Проведение дискуссии с привлечением экспертного сообщества для формирования предложений по совершенствованию законодательства, регулирующего права инвалидов.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Проведение обучающих семинаров для Координаторов проекта в субъектах Российской Федерации и активистов проекта.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Накопление и распространение лучших практик реализации проекта.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•    Проведение Фестиваля </w:t>
      </w:r>
      <w:proofErr w:type="spellStart"/>
      <w:r>
        <w:rPr>
          <w:rFonts w:ascii="Georgia" w:hAnsi="Georgia"/>
          <w:color w:val="545454"/>
          <w:sz w:val="21"/>
          <w:szCs w:val="21"/>
        </w:rPr>
        <w:t>интернет-ресурсов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«Мир равных возможностей».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Развитие интернет-порталов «Единая страна» (edinayastrana.ru), «Карта доступности» (kartadostupnosti.ru).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Проведение «Уроков доброты».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Проведение детской гонки «Лыжня здоровья».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•    Проведение Международного полумарафона по гонкам на спортивных колясках Рецепт-Спорт.</w:t>
      </w:r>
    </w:p>
    <w:sectPr w:rsidR="00726A8B" w:rsidRPr="0087677E" w:rsidSect="00314E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41123"/>
    <w:multiLevelType w:val="hybridMultilevel"/>
    <w:tmpl w:val="56F6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8B"/>
    <w:rsid w:val="002D5CE0"/>
    <w:rsid w:val="00314E1C"/>
    <w:rsid w:val="00726A8B"/>
    <w:rsid w:val="0078228F"/>
    <w:rsid w:val="0087677E"/>
    <w:rsid w:val="009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3C6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677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87677E"/>
    <w:rPr>
      <w:b/>
      <w:bCs/>
    </w:rPr>
  </w:style>
  <w:style w:type="character" w:customStyle="1" w:styleId="apple-converted-space">
    <w:name w:val="apple-converted-space"/>
    <w:basedOn w:val="a0"/>
    <w:rsid w:val="0087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федосеева</dc:creator>
  <cp:keywords/>
  <dc:description/>
  <cp:lastModifiedBy>валерия федосеева</cp:lastModifiedBy>
  <cp:revision>2</cp:revision>
  <dcterms:created xsi:type="dcterms:W3CDTF">2019-05-06T13:44:00Z</dcterms:created>
  <dcterms:modified xsi:type="dcterms:W3CDTF">2019-05-06T17:06:00Z</dcterms:modified>
</cp:coreProperties>
</file>