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1E681" w14:textId="77777777" w:rsidR="003A1380" w:rsidRDefault="003A1380" w:rsidP="003A1380">
      <w:pPr>
        <w:pStyle w:val="a3"/>
        <w:spacing w:before="0" w:beforeAutospacing="0" w:after="270" w:afterAutospacing="0"/>
        <w:jc w:val="center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Паспорт федерального партийного проекта «Старшее поколение»</w:t>
      </w:r>
    </w:p>
    <w:p w14:paraId="5FE4B103" w14:textId="77777777" w:rsidR="003A1380" w:rsidRDefault="003A1380" w:rsidP="003A1380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Название проекта:</w:t>
      </w:r>
      <w:r>
        <w:rPr>
          <w:rStyle w:val="apple-converted-space"/>
          <w:rFonts w:ascii="Georgia" w:hAnsi="Georgia"/>
          <w:b/>
          <w:bCs/>
          <w:color w:val="545454"/>
          <w:sz w:val="21"/>
          <w:szCs w:val="21"/>
        </w:rPr>
        <w:t> </w:t>
      </w:r>
      <w:r>
        <w:rPr>
          <w:rFonts w:ascii="Georgia" w:hAnsi="Georgia"/>
          <w:color w:val="545454"/>
          <w:sz w:val="21"/>
          <w:szCs w:val="21"/>
        </w:rPr>
        <w:t>Старшее поколение</w:t>
      </w:r>
    </w:p>
    <w:p w14:paraId="6367AB3C" w14:textId="77777777" w:rsidR="003A1380" w:rsidRDefault="003A1380" w:rsidP="003A1380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Координатор проекта:</w:t>
      </w:r>
      <w:r>
        <w:rPr>
          <w:rStyle w:val="apple-converted-space"/>
          <w:rFonts w:ascii="Georgia" w:hAnsi="Georgia"/>
          <w:b/>
          <w:bCs/>
          <w:color w:val="545454"/>
          <w:sz w:val="21"/>
          <w:szCs w:val="21"/>
        </w:rPr>
        <w:t> </w:t>
      </w:r>
      <w:proofErr w:type="spellStart"/>
      <w:r>
        <w:rPr>
          <w:rFonts w:ascii="Georgia" w:hAnsi="Georgia"/>
          <w:color w:val="545454"/>
          <w:sz w:val="21"/>
          <w:szCs w:val="21"/>
        </w:rPr>
        <w:t>Карелова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Галина Николаевна, член Президиума Генерального совета Партии, Заместитель Председателя Совета Федерации Федерального Собрания  Российской Федерации.</w:t>
      </w:r>
    </w:p>
    <w:p w14:paraId="1B211343" w14:textId="77777777" w:rsidR="003A1380" w:rsidRDefault="003A1380" w:rsidP="003A1380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Обоснование актуальности проекта:</w:t>
      </w:r>
      <w:r>
        <w:rPr>
          <w:rStyle w:val="apple-converted-space"/>
          <w:rFonts w:ascii="Georgia" w:hAnsi="Georgia"/>
          <w:color w:val="545454"/>
          <w:sz w:val="21"/>
          <w:szCs w:val="21"/>
        </w:rPr>
        <w:t> </w:t>
      </w:r>
      <w:r>
        <w:rPr>
          <w:rFonts w:ascii="Georgia" w:hAnsi="Georgia"/>
          <w:color w:val="545454"/>
          <w:sz w:val="21"/>
          <w:szCs w:val="21"/>
        </w:rPr>
        <w:t xml:space="preserve">Доля людей, достигших пенсионного возраста в структуре населения страны увеличивается. Постепенно растет продолжительность жизни. Остается ряд задач, которые требуют внимания: повышение уровня жизни пожилых людей; доступности и качества социальных и медицинских услуг; ликвидация очередности в учреждения социального обслуживания и внедрение </w:t>
      </w:r>
      <w:proofErr w:type="spellStart"/>
      <w:r>
        <w:rPr>
          <w:rFonts w:ascii="Georgia" w:hAnsi="Georgia"/>
          <w:color w:val="545454"/>
          <w:sz w:val="21"/>
          <w:szCs w:val="21"/>
        </w:rPr>
        <w:t>стационарозамещающих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технологий; создание условий для посильной трудовой занятости людей старшего поколения и расширение доступа к образовательным програм</w:t>
      </w:r>
      <w:bookmarkStart w:id="0" w:name="_GoBack"/>
      <w:bookmarkEnd w:id="0"/>
      <w:r>
        <w:rPr>
          <w:rFonts w:ascii="Georgia" w:hAnsi="Georgia"/>
          <w:color w:val="545454"/>
          <w:sz w:val="21"/>
          <w:szCs w:val="21"/>
        </w:rPr>
        <w:t>мам.</w:t>
      </w:r>
    </w:p>
    <w:p w14:paraId="5EECAB7C" w14:textId="77777777" w:rsidR="003A1380" w:rsidRDefault="003A1380" w:rsidP="003A1380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Проект призван содействовать обеспечению достойного качества жизни и активному вовлечению граждан старшего поколения в жизнь общества.</w:t>
      </w:r>
    </w:p>
    <w:p w14:paraId="387B8C17" w14:textId="77777777" w:rsidR="003A1380" w:rsidRDefault="003A1380" w:rsidP="003A1380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Цели проекта:</w:t>
      </w:r>
    </w:p>
    <w:p w14:paraId="76BA123D" w14:textId="77777777" w:rsidR="003A1380" w:rsidRDefault="003A1380" w:rsidP="003A1380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•    Содействие повышению качества жизни и благополучия граждан старшего поколения. Создание условий для активного долголетия.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Содействие развитию современных форм социального и медицинского обслуживания, расширению сферы социальных и медицинских услуг, повышение их качества и доступности для пожилых людей.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 xml:space="preserve">•    Содействие укреплению </w:t>
      </w:r>
      <w:proofErr w:type="spellStart"/>
      <w:r>
        <w:rPr>
          <w:rFonts w:ascii="Georgia" w:hAnsi="Georgia"/>
          <w:color w:val="545454"/>
          <w:sz w:val="21"/>
          <w:szCs w:val="21"/>
        </w:rPr>
        <w:t>межпоколенческих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связей, устойчивой ценностной ориентации на уважительное отношение к людям старшего возраста.</w:t>
      </w:r>
    </w:p>
    <w:p w14:paraId="5B5A9DBA" w14:textId="77777777" w:rsidR="003A1380" w:rsidRDefault="003A1380" w:rsidP="003A1380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Задачи проекта:</w:t>
      </w:r>
    </w:p>
    <w:p w14:paraId="3E61D43E" w14:textId="77777777" w:rsidR="003A1380" w:rsidRDefault="003A1380" w:rsidP="003A1380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•    Обеспечение доступности и качества социальных и медицинских услуг. 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Внедрение современных технологий и форм социального и медицинского обслуживания граждан старшего поколения.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Содействие в разработке новых моделей организации социального обслуживания с предоставлением социальных услуг «повышенной комфортности», создание условий для привлечения инвестиций в социальную сферу.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Создание условий для более активного включения социально ориентированных некоммерческих организаций (СО НКО) в деятельность по оказанию социальных услуг пожилым людям.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 xml:space="preserve">•    Участие в разработке и реализации программы по созданию в регионах новых мест в стационарных учреждениях социального обслуживания, в </w:t>
      </w:r>
      <w:proofErr w:type="spellStart"/>
      <w:r>
        <w:rPr>
          <w:rFonts w:ascii="Georgia" w:hAnsi="Georgia"/>
          <w:color w:val="545454"/>
          <w:sz w:val="21"/>
          <w:szCs w:val="21"/>
        </w:rPr>
        <w:t>т.ч</w:t>
      </w:r>
      <w:proofErr w:type="spellEnd"/>
      <w:r>
        <w:rPr>
          <w:rFonts w:ascii="Georgia" w:hAnsi="Georgia"/>
          <w:color w:val="545454"/>
          <w:sz w:val="21"/>
          <w:szCs w:val="21"/>
        </w:rPr>
        <w:t>. для лиц, страдающих психическими расстройствами, ликвидация очередности в них.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Содействие в обеспечении исполнения в полном объеме всех обязательств по предоставлению жилых помещений инвалидам и участникам ВОВ.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Обеспечение доступности и качества предоставления услуг социального и медицинского обслуживания граждан, проживающих в сельских поселениях.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Содействие обучению граждан старшего поколения использованию современных технологий и информационных ресурсов, повышение компьютерной грамотности.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Создание условий для возможности посильной трудовой занятости граждан старшего поколения, повышение их квалификации, развитие наставничества.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Формирование условий для организации досуга и отдыха, активное вовлечение граждан старшего поколения в различные сферы деятельности общества.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Развитие волонтерского движения: «Молодые -пожилым, пожилые - молодым».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Формирование позитивного и уважительного отношения к людям старшего поколения в обществе.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 xml:space="preserve">•    Содействие укреплению </w:t>
      </w:r>
      <w:proofErr w:type="spellStart"/>
      <w:r>
        <w:rPr>
          <w:rFonts w:ascii="Georgia" w:hAnsi="Georgia"/>
          <w:color w:val="545454"/>
          <w:sz w:val="21"/>
          <w:szCs w:val="21"/>
        </w:rPr>
        <w:t>межпоколенческих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связей.</w:t>
      </w:r>
    </w:p>
    <w:p w14:paraId="4A182909" w14:textId="77777777" w:rsidR="003A1380" w:rsidRDefault="003A1380" w:rsidP="003A1380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Сроки реализации проекта:</w:t>
      </w:r>
      <w:r>
        <w:rPr>
          <w:rStyle w:val="apple-converted-space"/>
          <w:rFonts w:ascii="Georgia" w:hAnsi="Georgia"/>
          <w:b/>
          <w:bCs/>
          <w:color w:val="545454"/>
          <w:sz w:val="21"/>
          <w:szCs w:val="21"/>
        </w:rPr>
        <w:t> </w:t>
      </w:r>
      <w:r>
        <w:rPr>
          <w:rFonts w:ascii="Georgia" w:hAnsi="Georgia"/>
          <w:color w:val="545454"/>
          <w:sz w:val="21"/>
          <w:szCs w:val="21"/>
        </w:rPr>
        <w:t>2017 - 2021 гг.</w:t>
      </w:r>
    </w:p>
    <w:p w14:paraId="1BEB284C" w14:textId="77777777" w:rsidR="003A1380" w:rsidRDefault="003A1380" w:rsidP="003A1380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lastRenderedPageBreak/>
        <w:t>Основные формы работы:</w:t>
      </w:r>
    </w:p>
    <w:p w14:paraId="27759FE9" w14:textId="77777777" w:rsidR="003A1380" w:rsidRDefault="003A1380" w:rsidP="003A1380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•    Организация ежегодного комплексного мониторинга социально-экономического благополучия граждан старшего поколения, выработка предложений по улучшению их жизни.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Разработка предложений по совершенствованию пенсионного законодательства, законодательства в сфере социального обслуживания и социального обеспечения граждан пожилого возраста.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Разработка совместно с органами исполнительной власти программ по созданию условий для посильной занятости граждан старшего поколения.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Обобщение лучших социальных практик. Содействие их продвижению и тиражированию. Отработка и реализация пилотных проектов по отдельным направлениям социально-медицинского обслуживания граждан старшего поколения.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Организация партийного контроля за ходом реализации проекта.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Обеспечение информационного сопровождения реализации проекта «Старшее поколение».</w:t>
      </w:r>
    </w:p>
    <w:p w14:paraId="66847F3D" w14:textId="77777777" w:rsidR="007C5315" w:rsidRDefault="003A1380"/>
    <w:sectPr w:rsidR="007C5315" w:rsidSect="00314E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80"/>
    <w:rsid w:val="00314E1C"/>
    <w:rsid w:val="003A1380"/>
    <w:rsid w:val="009B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C56E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380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3A1380"/>
    <w:rPr>
      <w:b/>
      <w:bCs/>
    </w:rPr>
  </w:style>
  <w:style w:type="character" w:customStyle="1" w:styleId="apple-converted-space">
    <w:name w:val="apple-converted-space"/>
    <w:basedOn w:val="a0"/>
    <w:rsid w:val="003A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8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3478</Characters>
  <Application>Microsoft Macintosh Word</Application>
  <DocSecurity>0</DocSecurity>
  <Lines>28</Lines>
  <Paragraphs>8</Paragraphs>
  <ScaleCrop>false</ScaleCrop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федосеева</dc:creator>
  <cp:keywords/>
  <dc:description/>
  <cp:lastModifiedBy>валерия федосеева</cp:lastModifiedBy>
  <cp:revision>1</cp:revision>
  <dcterms:created xsi:type="dcterms:W3CDTF">2019-05-14T23:13:00Z</dcterms:created>
  <dcterms:modified xsi:type="dcterms:W3CDTF">2019-05-14T23:13:00Z</dcterms:modified>
</cp:coreProperties>
</file>